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61DA" w14:textId="01BCEBFB" w:rsidR="002670EA" w:rsidRDefault="00E21203">
      <w:pPr>
        <w:pStyle w:val="NurText"/>
        <w:jc w:val="center"/>
        <w:rPr>
          <w:rFonts w:ascii="Arial Narrow" w:hAnsi="Arial Narrow"/>
          <w:b/>
          <w:sz w:val="36"/>
        </w:rPr>
      </w:pPr>
      <w:bookmarkStart w:id="0" w:name="_Hlk214009071"/>
      <w:r>
        <w:rPr>
          <w:rFonts w:ascii="Arial Narrow" w:hAnsi="Arial Narrow"/>
          <w:b/>
          <w:sz w:val="36"/>
        </w:rPr>
        <w:t xml:space="preserve"> </w:t>
      </w:r>
      <w:r w:rsidR="002670EA">
        <w:rPr>
          <w:rFonts w:ascii="Arial Narrow" w:hAnsi="Arial Narrow"/>
          <w:b/>
          <w:sz w:val="36"/>
        </w:rPr>
        <w:t xml:space="preserve">Verordnung </w:t>
      </w:r>
    </w:p>
    <w:p w14:paraId="3AD1BE5D" w14:textId="08A72AC6" w:rsidR="002670EA" w:rsidRPr="00090233" w:rsidRDefault="006F5DF7" w:rsidP="00090233">
      <w:pPr>
        <w:pStyle w:val="NurText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zur </w:t>
      </w:r>
      <w:r w:rsidR="00B8563B">
        <w:rPr>
          <w:rFonts w:ascii="Arial Narrow" w:hAnsi="Arial Narrow"/>
          <w:b/>
          <w:sz w:val="32"/>
          <w:szCs w:val="32"/>
        </w:rPr>
        <w:t>1</w:t>
      </w:r>
      <w:r w:rsidR="002C0313">
        <w:rPr>
          <w:rFonts w:ascii="Arial Narrow" w:hAnsi="Arial Narrow"/>
          <w:b/>
          <w:sz w:val="32"/>
          <w:szCs w:val="32"/>
        </w:rPr>
        <w:t>5</w:t>
      </w:r>
      <w:r w:rsidR="002670EA" w:rsidRPr="00090233">
        <w:rPr>
          <w:rFonts w:ascii="Arial Narrow" w:hAnsi="Arial Narrow"/>
          <w:b/>
          <w:sz w:val="32"/>
          <w:szCs w:val="32"/>
        </w:rPr>
        <w:t>. Änderung</w:t>
      </w:r>
      <w:r w:rsidR="00090233">
        <w:rPr>
          <w:rFonts w:ascii="Arial Narrow" w:hAnsi="Arial Narrow"/>
          <w:b/>
          <w:sz w:val="32"/>
          <w:szCs w:val="32"/>
        </w:rPr>
        <w:t xml:space="preserve"> </w:t>
      </w:r>
      <w:r w:rsidR="002670EA" w:rsidRPr="00090233">
        <w:rPr>
          <w:rFonts w:ascii="Arial Narrow" w:hAnsi="Arial Narrow"/>
          <w:b/>
          <w:sz w:val="32"/>
          <w:szCs w:val="32"/>
        </w:rPr>
        <w:t>der Rechtsverordnung</w:t>
      </w:r>
    </w:p>
    <w:p w14:paraId="1B80CB48" w14:textId="77777777" w:rsidR="002670EA" w:rsidRPr="00090233" w:rsidRDefault="002670EA">
      <w:pPr>
        <w:pStyle w:val="NurText"/>
        <w:jc w:val="center"/>
        <w:rPr>
          <w:rFonts w:ascii="Arial Narrow" w:hAnsi="Arial Narrow"/>
          <w:b/>
          <w:sz w:val="32"/>
          <w:szCs w:val="32"/>
        </w:rPr>
      </w:pPr>
      <w:r w:rsidRPr="00090233">
        <w:rPr>
          <w:rFonts w:ascii="Arial Narrow" w:hAnsi="Arial Narrow"/>
          <w:b/>
          <w:sz w:val="32"/>
          <w:szCs w:val="32"/>
        </w:rPr>
        <w:t xml:space="preserve">über die Beförderungsentgelte und Beförderungsbedingungen für den Verkehr mit Taxen in Elz </w:t>
      </w:r>
    </w:p>
    <w:bookmarkEnd w:id="0"/>
    <w:p w14:paraId="4276751E" w14:textId="07125A99" w:rsidR="00816980" w:rsidRPr="00816980" w:rsidRDefault="002670EA" w:rsidP="00816980">
      <w:pPr>
        <w:pStyle w:val="NurText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cr/>
        <w:t>Taxi-Tarif</w:t>
      </w:r>
      <w:r>
        <w:rPr>
          <w:rFonts w:ascii="Arial Narrow" w:hAnsi="Arial Narrow"/>
          <w:b/>
          <w:sz w:val="32"/>
        </w:rPr>
        <w:cr/>
      </w:r>
      <w:r w:rsidR="00816980">
        <w:rPr>
          <w:rFonts w:ascii="Arial Narrow" w:hAnsi="Arial Narrow"/>
          <w:sz w:val="24"/>
        </w:rPr>
        <w:t xml:space="preserve">Aufgrund des § 51 Abs. 1 des Personenbeförderungsgesetzes (PBefG) in der Fassung vom 08. August 1990, zuletzt geändert durch Artikel 7 Abs. 4 des Gesetzes vom 11. April 2024 in Verbindung mit § 2 Abs. 2 Nr. 2 der Verordnung vom 10. Oktober 1997 über die Zuständigkeit nach dem PBefG vom 10. Oktober 1997, zuletzt geändert durch Artikel 6 Zehnte Verordnung zur Verlängerung der Geltungsdauer und Änderung befristeter Rechtsvorschriften vom 12. November 2013 wird gemäß Beschluss des Gemeindevorstandes der Gemeinde Elz vom </w:t>
      </w:r>
      <w:r w:rsidR="002C0313" w:rsidRPr="002C0313">
        <w:rPr>
          <w:rFonts w:ascii="Arial Narrow" w:hAnsi="Arial Narrow"/>
          <w:sz w:val="24"/>
        </w:rPr>
        <w:t>29</w:t>
      </w:r>
      <w:r w:rsidR="00816980" w:rsidRPr="002C0313">
        <w:rPr>
          <w:rFonts w:ascii="Arial Narrow" w:hAnsi="Arial Narrow"/>
          <w:sz w:val="24"/>
        </w:rPr>
        <w:t xml:space="preserve">. </w:t>
      </w:r>
      <w:r w:rsidR="002C0313">
        <w:rPr>
          <w:rFonts w:ascii="Arial Narrow" w:hAnsi="Arial Narrow"/>
          <w:sz w:val="24"/>
        </w:rPr>
        <w:t>Oktober</w:t>
      </w:r>
      <w:r w:rsidR="00816980">
        <w:rPr>
          <w:rFonts w:ascii="Arial Narrow" w:hAnsi="Arial Narrow"/>
          <w:sz w:val="24"/>
        </w:rPr>
        <w:t xml:space="preserve"> 202</w:t>
      </w:r>
      <w:r w:rsidR="002C0313">
        <w:rPr>
          <w:rFonts w:ascii="Arial Narrow" w:hAnsi="Arial Narrow"/>
          <w:sz w:val="24"/>
        </w:rPr>
        <w:t>5</w:t>
      </w:r>
      <w:r w:rsidR="00816980" w:rsidRPr="002A4522">
        <w:rPr>
          <w:rFonts w:ascii="Arial Narrow" w:hAnsi="Arial Narrow"/>
          <w:sz w:val="24"/>
        </w:rPr>
        <w:t xml:space="preserve"> </w:t>
      </w:r>
      <w:r w:rsidR="00816980">
        <w:rPr>
          <w:rFonts w:ascii="Arial Narrow" w:hAnsi="Arial Narrow"/>
          <w:sz w:val="24"/>
        </w:rPr>
        <w:t xml:space="preserve">folgende Rechtsverordnung zur </w:t>
      </w:r>
    </w:p>
    <w:p w14:paraId="7EE56C3E" w14:textId="77777777" w:rsidR="00816980" w:rsidRDefault="00816980" w:rsidP="000011AD">
      <w:pPr>
        <w:pStyle w:val="NurText"/>
        <w:jc w:val="both"/>
        <w:rPr>
          <w:rFonts w:ascii="Arial Narrow" w:hAnsi="Arial Narrow"/>
          <w:sz w:val="24"/>
        </w:rPr>
      </w:pPr>
    </w:p>
    <w:p w14:paraId="637C1DF6" w14:textId="441D2B28" w:rsidR="002670EA" w:rsidRDefault="002670EA">
      <w:pPr>
        <w:pStyle w:val="NurText"/>
        <w:jc w:val="both"/>
        <w:rPr>
          <w:rFonts w:ascii="Arial Narrow" w:hAnsi="Arial Narrow"/>
          <w:sz w:val="24"/>
        </w:rPr>
      </w:pPr>
    </w:p>
    <w:p w14:paraId="2B9664EC" w14:textId="6705522A" w:rsidR="002670EA" w:rsidRDefault="00B8563B" w:rsidP="004429C8">
      <w:pPr>
        <w:pStyle w:val="NurText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1</w:t>
      </w:r>
      <w:r w:rsidR="002C0313">
        <w:rPr>
          <w:rFonts w:ascii="Arial Narrow" w:hAnsi="Arial Narrow"/>
          <w:b/>
          <w:sz w:val="24"/>
        </w:rPr>
        <w:t>5</w:t>
      </w:r>
      <w:r w:rsidR="002670EA">
        <w:rPr>
          <w:rFonts w:ascii="Arial Narrow" w:hAnsi="Arial Narrow"/>
          <w:b/>
          <w:sz w:val="24"/>
        </w:rPr>
        <w:t>. Änderung der Rechtsverordnung</w:t>
      </w:r>
    </w:p>
    <w:p w14:paraId="43AA838E" w14:textId="77777777" w:rsidR="002670EA" w:rsidRDefault="002670EA">
      <w:pPr>
        <w:pStyle w:val="NurText"/>
        <w:jc w:val="both"/>
        <w:rPr>
          <w:rFonts w:ascii="Arial Narrow" w:hAnsi="Arial Narrow"/>
          <w:b/>
          <w:sz w:val="24"/>
        </w:rPr>
      </w:pPr>
    </w:p>
    <w:p w14:paraId="7F85C5E9" w14:textId="77777777" w:rsidR="002670EA" w:rsidRDefault="002670EA" w:rsidP="004429C8">
      <w:pPr>
        <w:pStyle w:val="NurText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über die Beförderungsentgelte und die Beförderungsbedingungen </w:t>
      </w:r>
      <w:r w:rsidR="004429C8">
        <w:rPr>
          <w:rFonts w:ascii="Arial Narrow" w:hAnsi="Arial Narrow"/>
          <w:sz w:val="24"/>
        </w:rPr>
        <w:t>für den Verkehr mit Taxen</w:t>
      </w:r>
      <w:r>
        <w:rPr>
          <w:rFonts w:ascii="Arial Narrow" w:hAnsi="Arial Narrow"/>
          <w:sz w:val="24"/>
        </w:rPr>
        <w:t xml:space="preserve"> </w:t>
      </w:r>
      <w:r w:rsidR="004429C8">
        <w:rPr>
          <w:rFonts w:ascii="Arial Narrow" w:hAnsi="Arial Narrow"/>
          <w:sz w:val="24"/>
        </w:rPr>
        <w:t>in der Gemeinde Elz erlassen</w:t>
      </w:r>
      <w:r>
        <w:rPr>
          <w:rFonts w:ascii="Arial Narrow" w:hAnsi="Arial Narrow"/>
          <w:sz w:val="24"/>
        </w:rPr>
        <w:t>:</w:t>
      </w:r>
    </w:p>
    <w:p w14:paraId="4A0667FE" w14:textId="77777777" w:rsidR="002670EA" w:rsidRDefault="002670EA">
      <w:pPr>
        <w:pStyle w:val="NurText"/>
        <w:jc w:val="both"/>
        <w:rPr>
          <w:rFonts w:ascii="Arial Narrow" w:hAnsi="Arial Narrow"/>
          <w:b/>
          <w:sz w:val="24"/>
        </w:rPr>
      </w:pPr>
    </w:p>
    <w:p w14:paraId="72D047EC" w14:textId="77777777" w:rsidR="002670EA" w:rsidRDefault="002670EA">
      <w:pPr>
        <w:pStyle w:val="NurText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Artikel I</w:t>
      </w:r>
    </w:p>
    <w:p w14:paraId="15332939" w14:textId="77777777" w:rsidR="002670EA" w:rsidRDefault="002670EA">
      <w:pPr>
        <w:pStyle w:val="NurText"/>
        <w:jc w:val="both"/>
        <w:rPr>
          <w:rFonts w:ascii="Arial Narrow" w:hAnsi="Arial Narrow"/>
          <w:sz w:val="24"/>
        </w:rPr>
      </w:pPr>
    </w:p>
    <w:p w14:paraId="66C13936" w14:textId="2E0D7007" w:rsidR="002670EA" w:rsidRDefault="002670EA">
      <w:pPr>
        <w:pStyle w:val="NurText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2</w:t>
      </w:r>
    </w:p>
    <w:p w14:paraId="1DBCADBA" w14:textId="77777777" w:rsidR="002670EA" w:rsidRDefault="002670EA">
      <w:pPr>
        <w:pStyle w:val="NurText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Beförderungsentgelte</w:t>
      </w:r>
    </w:p>
    <w:p w14:paraId="6A617BA1" w14:textId="77777777" w:rsidR="002670EA" w:rsidRDefault="002670EA">
      <w:pPr>
        <w:pStyle w:val="NurText"/>
        <w:jc w:val="both"/>
        <w:rPr>
          <w:rFonts w:ascii="Arial Narrow" w:hAnsi="Arial Narrow"/>
          <w:sz w:val="24"/>
        </w:rPr>
      </w:pPr>
    </w:p>
    <w:p w14:paraId="1D3AD42C" w14:textId="08C1E611" w:rsidR="00B8563B" w:rsidRDefault="002670EA" w:rsidP="00D86DC6">
      <w:pPr>
        <w:pStyle w:val="NurText"/>
        <w:numPr>
          <w:ilvl w:val="0"/>
          <w:numId w:val="5"/>
        </w:numPr>
        <w:ind w:left="426" w:hanging="42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Das Beförderungsentgelt setzt sich unabhängig von der Zahl der zu befördernden Personen aus dem Grundpreis, dem Entgelt für die gefahrene Wegstrecke (Kilometerpreis), dem Wartezeitpreis und den Zuschlägen zusammen.</w:t>
      </w:r>
    </w:p>
    <w:p w14:paraId="11A3CB55" w14:textId="77777777" w:rsidR="00B97450" w:rsidRDefault="00B97450" w:rsidP="00B97450">
      <w:pPr>
        <w:pStyle w:val="NurText"/>
        <w:ind w:left="-3"/>
        <w:jc w:val="both"/>
        <w:rPr>
          <w:rFonts w:ascii="Arial Narrow" w:hAnsi="Arial Narrow"/>
          <w:sz w:val="24"/>
        </w:rPr>
      </w:pPr>
    </w:p>
    <w:tbl>
      <w:tblPr>
        <w:tblStyle w:val="Tabellenraster"/>
        <w:tblW w:w="8293" w:type="dxa"/>
        <w:tblInd w:w="421" w:type="dxa"/>
        <w:tblLook w:val="04A0" w:firstRow="1" w:lastRow="0" w:firstColumn="1" w:lastColumn="0" w:noHBand="0" w:noVBand="1"/>
      </w:tblPr>
      <w:tblGrid>
        <w:gridCol w:w="514"/>
        <w:gridCol w:w="5193"/>
        <w:gridCol w:w="1418"/>
        <w:gridCol w:w="1168"/>
      </w:tblGrid>
      <w:tr w:rsidR="007A0DCD" w:rsidRPr="001A1F48" w14:paraId="5A55AA8E" w14:textId="77777777" w:rsidTr="007A0DCD">
        <w:tc>
          <w:tcPr>
            <w:tcW w:w="514" w:type="dxa"/>
          </w:tcPr>
          <w:p w14:paraId="4FB3A16A" w14:textId="25E58952" w:rsidR="007A0DCD" w:rsidRPr="001A1F48" w:rsidRDefault="007A0DCD" w:rsidP="00B8563B">
            <w:pPr>
              <w:pStyle w:val="NurTex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93" w:type="dxa"/>
          </w:tcPr>
          <w:p w14:paraId="39443EAB" w14:textId="77777777" w:rsidR="007A0DCD" w:rsidRPr="001A1F48" w:rsidRDefault="007A0DCD" w:rsidP="0056376C">
            <w:pPr>
              <w:pStyle w:val="NurTex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14:paraId="0A24F3D3" w14:textId="6329F3A9" w:rsidR="007A0DCD" w:rsidRPr="001A1F48" w:rsidRDefault="007A0DCD" w:rsidP="0056376C">
            <w:pPr>
              <w:pStyle w:val="NurTex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ab </w:t>
            </w:r>
            <w:r w:rsidRPr="001A1F48">
              <w:rPr>
                <w:rFonts w:ascii="Arial" w:hAnsi="Arial" w:cs="Arial"/>
                <w:b/>
                <w:bCs/>
                <w:sz w:val="24"/>
              </w:rPr>
              <w:t>01.</w:t>
            </w:r>
            <w:r w:rsidR="00816980">
              <w:rPr>
                <w:rFonts w:ascii="Arial" w:hAnsi="Arial" w:cs="Arial"/>
                <w:b/>
                <w:bCs/>
                <w:sz w:val="24"/>
              </w:rPr>
              <w:t>01.</w:t>
            </w:r>
            <w:r w:rsidR="00EE1CA7">
              <w:rPr>
                <w:rFonts w:ascii="Arial" w:hAnsi="Arial" w:cs="Arial"/>
                <w:b/>
                <w:bCs/>
                <w:sz w:val="24"/>
              </w:rPr>
              <w:t>2</w:t>
            </w:r>
            <w:r w:rsidR="00816980">
              <w:rPr>
                <w:rFonts w:ascii="Arial" w:hAnsi="Arial" w:cs="Arial"/>
                <w:b/>
                <w:bCs/>
                <w:sz w:val="24"/>
              </w:rPr>
              <w:t>02</w:t>
            </w:r>
            <w:r w:rsidR="002C0313">
              <w:rPr>
                <w:rFonts w:ascii="Arial" w:hAnsi="Arial" w:cs="Arial"/>
                <w:b/>
                <w:bCs/>
                <w:sz w:val="24"/>
              </w:rPr>
              <w:t>6</w:t>
            </w:r>
          </w:p>
        </w:tc>
        <w:tc>
          <w:tcPr>
            <w:tcW w:w="1168" w:type="dxa"/>
          </w:tcPr>
          <w:p w14:paraId="1BD520BD" w14:textId="6303E2E3" w:rsidR="007A0DCD" w:rsidRPr="001A1F48" w:rsidRDefault="007A0DCD" w:rsidP="0056376C">
            <w:pPr>
              <w:pStyle w:val="NurText"/>
              <w:jc w:val="center"/>
              <w:rPr>
                <w:rFonts w:ascii="Arial" w:hAnsi="Arial" w:cs="Arial"/>
                <w:sz w:val="24"/>
              </w:rPr>
            </w:pPr>
            <w:r w:rsidRPr="001A1F48">
              <w:rPr>
                <w:rFonts w:ascii="Arial" w:hAnsi="Arial" w:cs="Arial"/>
                <w:sz w:val="24"/>
              </w:rPr>
              <w:t>Alt</w:t>
            </w:r>
          </w:p>
        </w:tc>
      </w:tr>
      <w:tr w:rsidR="007A0DCD" w:rsidRPr="001A1F48" w14:paraId="3FDF564F" w14:textId="77777777" w:rsidTr="007A0DCD">
        <w:tc>
          <w:tcPr>
            <w:tcW w:w="514" w:type="dxa"/>
          </w:tcPr>
          <w:p w14:paraId="2E43D661" w14:textId="77777777" w:rsidR="007A0DCD" w:rsidRPr="001A1F48" w:rsidRDefault="007A0DCD" w:rsidP="0056376C">
            <w:pPr>
              <w:pStyle w:val="NurText"/>
              <w:spacing w:before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3" w:type="dxa"/>
          </w:tcPr>
          <w:p w14:paraId="7B840174" w14:textId="77777777" w:rsidR="007A0DCD" w:rsidRPr="001A1F48" w:rsidRDefault="007A0DCD" w:rsidP="0056376C">
            <w:pPr>
              <w:pStyle w:val="NurText"/>
              <w:spacing w:before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238C484" w14:textId="77777777" w:rsidR="007A0DCD" w:rsidRPr="001A1F48" w:rsidRDefault="007A0DCD" w:rsidP="0056376C">
            <w:pPr>
              <w:pStyle w:val="NurText"/>
              <w:spacing w:before="120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68" w:type="dxa"/>
          </w:tcPr>
          <w:p w14:paraId="3D494B6C" w14:textId="77777777" w:rsidR="007A0DCD" w:rsidRPr="001A1F48" w:rsidRDefault="007A0DCD" w:rsidP="00816980">
            <w:pPr>
              <w:pStyle w:val="NurText"/>
              <w:spacing w:before="120"/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A0DCD" w:rsidRPr="001A1F48" w14:paraId="2E05785B" w14:textId="77777777" w:rsidTr="007A0DCD">
        <w:tc>
          <w:tcPr>
            <w:tcW w:w="514" w:type="dxa"/>
          </w:tcPr>
          <w:p w14:paraId="22B504F4" w14:textId="16C8E557" w:rsidR="007A0DCD" w:rsidRPr="001A1F48" w:rsidRDefault="007A0DCD" w:rsidP="0056376C">
            <w:pPr>
              <w:pStyle w:val="NurText"/>
              <w:spacing w:before="120"/>
              <w:jc w:val="both"/>
              <w:rPr>
                <w:rFonts w:ascii="Arial" w:hAnsi="Arial" w:cs="Arial"/>
                <w:sz w:val="24"/>
              </w:rPr>
            </w:pPr>
            <w:r w:rsidRPr="001A1F48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5193" w:type="dxa"/>
          </w:tcPr>
          <w:p w14:paraId="158BB92B" w14:textId="0C9D1124" w:rsidR="007A0DCD" w:rsidRPr="001A1F48" w:rsidRDefault="007A0DCD" w:rsidP="0056376C">
            <w:pPr>
              <w:pStyle w:val="NurText"/>
              <w:spacing w:before="120"/>
              <w:jc w:val="both"/>
              <w:rPr>
                <w:rFonts w:ascii="Arial" w:hAnsi="Arial" w:cs="Arial"/>
                <w:sz w:val="24"/>
              </w:rPr>
            </w:pPr>
            <w:r w:rsidRPr="001A1F48">
              <w:rPr>
                <w:rFonts w:ascii="Arial" w:hAnsi="Arial" w:cs="Arial"/>
                <w:sz w:val="24"/>
              </w:rPr>
              <w:t>Der Grundpreis beträgt</w:t>
            </w:r>
          </w:p>
        </w:tc>
        <w:tc>
          <w:tcPr>
            <w:tcW w:w="1418" w:type="dxa"/>
          </w:tcPr>
          <w:p w14:paraId="2C4B66C3" w14:textId="1564C876" w:rsidR="007A0DCD" w:rsidRPr="001A1F48" w:rsidRDefault="002C0313" w:rsidP="002A4522">
            <w:pPr>
              <w:pStyle w:val="NurText"/>
              <w:spacing w:before="120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4,0</w:t>
            </w:r>
            <w:r w:rsidR="007A0DCD">
              <w:rPr>
                <w:rFonts w:ascii="Arial" w:hAnsi="Arial" w:cs="Arial"/>
                <w:b/>
                <w:bCs/>
                <w:sz w:val="24"/>
              </w:rPr>
              <w:t>0 €</w:t>
            </w:r>
          </w:p>
        </w:tc>
        <w:tc>
          <w:tcPr>
            <w:tcW w:w="1168" w:type="dxa"/>
          </w:tcPr>
          <w:p w14:paraId="40A5A706" w14:textId="5FDAD126" w:rsidR="007A0DCD" w:rsidRPr="001A1F48" w:rsidRDefault="007A0DCD" w:rsidP="00816980">
            <w:pPr>
              <w:pStyle w:val="NurText"/>
              <w:spacing w:before="120"/>
              <w:jc w:val="right"/>
              <w:rPr>
                <w:rFonts w:ascii="Arial" w:hAnsi="Arial" w:cs="Arial"/>
                <w:bCs/>
                <w:sz w:val="24"/>
              </w:rPr>
            </w:pPr>
            <w:r w:rsidRPr="001A1F48">
              <w:rPr>
                <w:rFonts w:ascii="Arial" w:hAnsi="Arial" w:cs="Arial"/>
                <w:bCs/>
                <w:sz w:val="24"/>
              </w:rPr>
              <w:t>3,</w:t>
            </w:r>
            <w:r w:rsidR="00816980">
              <w:rPr>
                <w:rFonts w:ascii="Arial" w:hAnsi="Arial" w:cs="Arial"/>
                <w:bCs/>
                <w:sz w:val="24"/>
              </w:rPr>
              <w:t>8</w:t>
            </w:r>
            <w:r w:rsidRPr="001A1F48">
              <w:rPr>
                <w:rFonts w:ascii="Arial" w:hAnsi="Arial" w:cs="Arial"/>
                <w:bCs/>
                <w:sz w:val="24"/>
              </w:rPr>
              <w:t>0 €</w:t>
            </w:r>
          </w:p>
        </w:tc>
      </w:tr>
      <w:tr w:rsidR="007A0DCD" w:rsidRPr="001A1F48" w14:paraId="0C9D372E" w14:textId="77777777" w:rsidTr="007A0DCD">
        <w:tc>
          <w:tcPr>
            <w:tcW w:w="514" w:type="dxa"/>
          </w:tcPr>
          <w:p w14:paraId="45C26FA7" w14:textId="77777777" w:rsidR="007A0DCD" w:rsidRPr="001A1F48" w:rsidRDefault="007A0DCD" w:rsidP="00B8563B">
            <w:pPr>
              <w:pStyle w:val="NurTex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3" w:type="dxa"/>
          </w:tcPr>
          <w:p w14:paraId="4F4222B9" w14:textId="77777777" w:rsidR="007A0DCD" w:rsidRPr="001A1F48" w:rsidRDefault="007A0DCD" w:rsidP="0056376C">
            <w:pPr>
              <w:pStyle w:val="NurText"/>
              <w:tabs>
                <w:tab w:val="right" w:pos="7938"/>
                <w:tab w:val="right" w:pos="9356"/>
              </w:tabs>
              <w:ind w:right="-321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73AF0DE" w14:textId="77777777" w:rsidR="007A0DCD" w:rsidRPr="001A1F48" w:rsidRDefault="007A0DCD" w:rsidP="002A4522">
            <w:pPr>
              <w:pStyle w:val="NurText"/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68" w:type="dxa"/>
          </w:tcPr>
          <w:p w14:paraId="44159FB8" w14:textId="77777777" w:rsidR="007A0DCD" w:rsidRPr="001A1F48" w:rsidRDefault="007A0DCD" w:rsidP="00816980">
            <w:pPr>
              <w:pStyle w:val="NurText"/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7A0DCD" w:rsidRPr="001A1F48" w14:paraId="1751E106" w14:textId="77777777" w:rsidTr="007A0DCD">
        <w:tc>
          <w:tcPr>
            <w:tcW w:w="514" w:type="dxa"/>
          </w:tcPr>
          <w:p w14:paraId="41753DA4" w14:textId="15F0F42C" w:rsidR="007A0DCD" w:rsidRPr="001A1F48" w:rsidRDefault="007A0DCD" w:rsidP="00B8563B">
            <w:pPr>
              <w:pStyle w:val="NurText"/>
              <w:jc w:val="both"/>
              <w:rPr>
                <w:rFonts w:ascii="Arial" w:hAnsi="Arial" w:cs="Arial"/>
                <w:sz w:val="24"/>
              </w:rPr>
            </w:pPr>
            <w:r w:rsidRPr="001A1F48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5193" w:type="dxa"/>
          </w:tcPr>
          <w:p w14:paraId="0885A4E0" w14:textId="77777777" w:rsidR="007A0DCD" w:rsidRPr="001A1F48" w:rsidRDefault="007A0DCD" w:rsidP="0056376C">
            <w:pPr>
              <w:pStyle w:val="NurText"/>
              <w:tabs>
                <w:tab w:val="right" w:pos="7938"/>
                <w:tab w:val="right" w:pos="9356"/>
              </w:tabs>
              <w:ind w:right="-321"/>
              <w:rPr>
                <w:rFonts w:ascii="Arial" w:hAnsi="Arial" w:cs="Arial"/>
                <w:sz w:val="24"/>
              </w:rPr>
            </w:pPr>
            <w:r w:rsidRPr="001A1F48">
              <w:rPr>
                <w:rFonts w:ascii="Arial" w:hAnsi="Arial" w:cs="Arial"/>
                <w:sz w:val="24"/>
              </w:rPr>
              <w:t>Beförderungsentgelt pro km</w:t>
            </w:r>
            <w:r w:rsidRPr="001A1F48">
              <w:rPr>
                <w:rFonts w:ascii="Arial" w:hAnsi="Arial" w:cs="Arial"/>
                <w:sz w:val="24"/>
              </w:rPr>
              <w:tab/>
            </w:r>
          </w:p>
          <w:p w14:paraId="73D6F6FE" w14:textId="3B9970B5" w:rsidR="007A0DCD" w:rsidRPr="001A1F48" w:rsidRDefault="007A0DCD" w:rsidP="0056376C">
            <w:pPr>
              <w:pStyle w:val="NurText"/>
              <w:tabs>
                <w:tab w:val="right" w:pos="7938"/>
                <w:tab w:val="right" w:pos="9356"/>
              </w:tabs>
              <w:ind w:right="-321"/>
              <w:rPr>
                <w:rFonts w:ascii="Arial" w:hAnsi="Arial" w:cs="Arial"/>
                <w:sz w:val="24"/>
              </w:rPr>
            </w:pPr>
            <w:r w:rsidRPr="001A1F48">
              <w:rPr>
                <w:rFonts w:ascii="Arial" w:hAnsi="Arial" w:cs="Arial"/>
                <w:i/>
                <w:sz w:val="24"/>
              </w:rPr>
              <w:t xml:space="preserve">an Werktagen (montags – freitags) </w:t>
            </w:r>
          </w:p>
          <w:p w14:paraId="49CA87B2" w14:textId="18CE54C7" w:rsidR="007A0DCD" w:rsidRPr="001A1F48" w:rsidRDefault="007A0DCD" w:rsidP="0056376C">
            <w:pPr>
              <w:pStyle w:val="NurText"/>
              <w:rPr>
                <w:rFonts w:ascii="Arial" w:hAnsi="Arial" w:cs="Arial"/>
                <w:sz w:val="24"/>
              </w:rPr>
            </w:pPr>
            <w:r w:rsidRPr="001A1F48">
              <w:rPr>
                <w:rFonts w:ascii="Arial" w:hAnsi="Arial" w:cs="Arial"/>
                <w:i/>
                <w:sz w:val="24"/>
              </w:rPr>
              <w:t>von 06.00 Uhr bis 22.00 Uhr</w:t>
            </w:r>
          </w:p>
        </w:tc>
        <w:tc>
          <w:tcPr>
            <w:tcW w:w="1418" w:type="dxa"/>
          </w:tcPr>
          <w:p w14:paraId="6D3D8A60" w14:textId="77777777" w:rsidR="007A0DCD" w:rsidRDefault="007A0DCD" w:rsidP="002A4522">
            <w:pPr>
              <w:pStyle w:val="NurText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  <w:p w14:paraId="2F2A3F1D" w14:textId="77777777" w:rsidR="007A0DCD" w:rsidRDefault="007A0DCD" w:rsidP="002A4522">
            <w:pPr>
              <w:pStyle w:val="NurText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  <w:p w14:paraId="79C481FD" w14:textId="63226785" w:rsidR="007A0DCD" w:rsidRPr="001A1F48" w:rsidRDefault="007A0DCD" w:rsidP="002A4522">
            <w:pPr>
              <w:pStyle w:val="NurTex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2,</w:t>
            </w:r>
            <w:r w:rsidR="002C0313">
              <w:rPr>
                <w:rFonts w:ascii="Arial" w:hAnsi="Arial" w:cs="Arial"/>
                <w:b/>
                <w:bCs/>
                <w:sz w:val="24"/>
              </w:rPr>
              <w:t>6</w:t>
            </w:r>
            <w:r w:rsidR="00816980">
              <w:rPr>
                <w:rFonts w:ascii="Arial" w:hAnsi="Arial" w:cs="Arial"/>
                <w:b/>
                <w:bCs/>
                <w:sz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€</w:t>
            </w:r>
          </w:p>
        </w:tc>
        <w:tc>
          <w:tcPr>
            <w:tcW w:w="1168" w:type="dxa"/>
          </w:tcPr>
          <w:p w14:paraId="120FDE1C" w14:textId="77777777" w:rsidR="007A0DCD" w:rsidRPr="001A1F48" w:rsidRDefault="007A0DCD" w:rsidP="00816980">
            <w:pPr>
              <w:pStyle w:val="NurText"/>
              <w:jc w:val="right"/>
              <w:rPr>
                <w:rFonts w:ascii="Arial" w:hAnsi="Arial" w:cs="Arial"/>
                <w:bCs/>
                <w:sz w:val="24"/>
              </w:rPr>
            </w:pPr>
          </w:p>
          <w:p w14:paraId="7A1AEB8B" w14:textId="77777777" w:rsidR="007A0DCD" w:rsidRPr="001A1F48" w:rsidRDefault="007A0DCD" w:rsidP="00816980">
            <w:pPr>
              <w:pStyle w:val="NurText"/>
              <w:jc w:val="right"/>
              <w:rPr>
                <w:rFonts w:ascii="Arial" w:hAnsi="Arial" w:cs="Arial"/>
                <w:bCs/>
                <w:sz w:val="24"/>
              </w:rPr>
            </w:pPr>
          </w:p>
          <w:p w14:paraId="79E668DD" w14:textId="69EFC93C" w:rsidR="007A0DCD" w:rsidRPr="001A1F48" w:rsidRDefault="00673859" w:rsidP="00816980">
            <w:pPr>
              <w:pStyle w:val="NurText"/>
              <w:jc w:val="righ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2,</w:t>
            </w:r>
            <w:r w:rsidR="002C0313">
              <w:rPr>
                <w:rFonts w:ascii="Arial" w:hAnsi="Arial" w:cs="Arial"/>
                <w:bCs/>
                <w:sz w:val="24"/>
              </w:rPr>
              <w:t>5</w:t>
            </w:r>
            <w:r>
              <w:rPr>
                <w:rFonts w:ascii="Arial" w:hAnsi="Arial" w:cs="Arial"/>
                <w:bCs/>
                <w:sz w:val="24"/>
              </w:rPr>
              <w:t xml:space="preserve">0 </w:t>
            </w:r>
            <w:r w:rsidR="007A0DCD" w:rsidRPr="001A1F48">
              <w:rPr>
                <w:rFonts w:ascii="Arial" w:hAnsi="Arial" w:cs="Arial"/>
                <w:bCs/>
                <w:sz w:val="24"/>
              </w:rPr>
              <w:t>€</w:t>
            </w:r>
          </w:p>
        </w:tc>
      </w:tr>
      <w:tr w:rsidR="007A0DCD" w:rsidRPr="001A1F48" w14:paraId="6961AEA9" w14:textId="77777777" w:rsidTr="007A0DCD">
        <w:tc>
          <w:tcPr>
            <w:tcW w:w="514" w:type="dxa"/>
          </w:tcPr>
          <w:p w14:paraId="6BF0EFEE" w14:textId="77777777" w:rsidR="007A0DCD" w:rsidRPr="001A1F48" w:rsidRDefault="007A0DCD" w:rsidP="00B8563B">
            <w:pPr>
              <w:pStyle w:val="NurTex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3" w:type="dxa"/>
          </w:tcPr>
          <w:p w14:paraId="153163D1" w14:textId="77777777" w:rsidR="007A0DCD" w:rsidRPr="001A1F48" w:rsidRDefault="007A0DCD" w:rsidP="0056376C">
            <w:pPr>
              <w:pStyle w:val="NurText"/>
              <w:tabs>
                <w:tab w:val="right" w:pos="7938"/>
              </w:tabs>
              <w:ind w:right="-321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2CF0133" w14:textId="77777777" w:rsidR="007A0DCD" w:rsidRPr="001A1F48" w:rsidRDefault="007A0DCD" w:rsidP="002A4522">
            <w:pPr>
              <w:pStyle w:val="NurText"/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68" w:type="dxa"/>
          </w:tcPr>
          <w:p w14:paraId="60243DBF" w14:textId="77777777" w:rsidR="007A0DCD" w:rsidRPr="001A1F48" w:rsidRDefault="007A0DCD" w:rsidP="00816980">
            <w:pPr>
              <w:pStyle w:val="NurText"/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7A0DCD" w:rsidRPr="001A1F48" w14:paraId="22F5C35C" w14:textId="77777777" w:rsidTr="007A0DCD">
        <w:tc>
          <w:tcPr>
            <w:tcW w:w="514" w:type="dxa"/>
          </w:tcPr>
          <w:p w14:paraId="20390CD5" w14:textId="66505670" w:rsidR="007A0DCD" w:rsidRPr="001A1F48" w:rsidRDefault="007A0DCD" w:rsidP="00B8563B">
            <w:pPr>
              <w:pStyle w:val="NurText"/>
              <w:jc w:val="both"/>
              <w:rPr>
                <w:rFonts w:ascii="Arial" w:hAnsi="Arial" w:cs="Arial"/>
                <w:sz w:val="24"/>
              </w:rPr>
            </w:pPr>
            <w:r w:rsidRPr="001A1F48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5193" w:type="dxa"/>
          </w:tcPr>
          <w:p w14:paraId="45544856" w14:textId="77777777" w:rsidR="007A0DCD" w:rsidRPr="001A1F48" w:rsidRDefault="007A0DCD" w:rsidP="0056376C">
            <w:pPr>
              <w:pStyle w:val="NurText"/>
              <w:tabs>
                <w:tab w:val="right" w:pos="7938"/>
              </w:tabs>
              <w:ind w:right="-321"/>
              <w:rPr>
                <w:rFonts w:ascii="Arial" w:hAnsi="Arial" w:cs="Arial"/>
                <w:i/>
                <w:sz w:val="24"/>
              </w:rPr>
            </w:pPr>
            <w:r w:rsidRPr="001A1F48">
              <w:rPr>
                <w:rFonts w:ascii="Arial" w:hAnsi="Arial" w:cs="Arial"/>
                <w:sz w:val="24"/>
              </w:rPr>
              <w:t xml:space="preserve">Beförderungsentgelt pro km </w:t>
            </w:r>
          </w:p>
          <w:p w14:paraId="47AE0126" w14:textId="75CB1F9D" w:rsidR="007A0DCD" w:rsidRPr="001A1F48" w:rsidRDefault="007A0DCD" w:rsidP="0056376C">
            <w:pPr>
              <w:pStyle w:val="NurText"/>
              <w:tabs>
                <w:tab w:val="right" w:pos="7938"/>
                <w:tab w:val="right" w:pos="9356"/>
              </w:tabs>
              <w:ind w:right="-321"/>
              <w:rPr>
                <w:rFonts w:ascii="Arial" w:hAnsi="Arial" w:cs="Arial"/>
                <w:sz w:val="24"/>
              </w:rPr>
            </w:pPr>
            <w:r w:rsidRPr="001A1F48">
              <w:rPr>
                <w:rFonts w:ascii="Arial" w:hAnsi="Arial" w:cs="Arial"/>
                <w:i/>
                <w:sz w:val="24"/>
              </w:rPr>
              <w:t>in der übrigen Zeit</w:t>
            </w:r>
          </w:p>
        </w:tc>
        <w:tc>
          <w:tcPr>
            <w:tcW w:w="1418" w:type="dxa"/>
          </w:tcPr>
          <w:p w14:paraId="371AD7E1" w14:textId="77777777" w:rsidR="007A0DCD" w:rsidRDefault="007A0DCD" w:rsidP="002A4522">
            <w:pPr>
              <w:pStyle w:val="NurText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  <w:p w14:paraId="796EEA5D" w14:textId="5DE15147" w:rsidR="007A0DCD" w:rsidRPr="001A1F48" w:rsidRDefault="007A0DCD" w:rsidP="002A4522">
            <w:pPr>
              <w:pStyle w:val="NurTex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2,</w:t>
            </w:r>
            <w:r w:rsidR="002C0313">
              <w:rPr>
                <w:rFonts w:ascii="Arial" w:hAnsi="Arial" w:cs="Arial"/>
                <w:b/>
                <w:bCs/>
                <w:sz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</w:rPr>
              <w:t>0 €</w:t>
            </w:r>
          </w:p>
        </w:tc>
        <w:tc>
          <w:tcPr>
            <w:tcW w:w="1168" w:type="dxa"/>
          </w:tcPr>
          <w:p w14:paraId="776450A9" w14:textId="77777777" w:rsidR="007A0DCD" w:rsidRPr="001A1F48" w:rsidRDefault="007A0DCD" w:rsidP="00816980">
            <w:pPr>
              <w:pStyle w:val="NurText"/>
              <w:jc w:val="right"/>
              <w:rPr>
                <w:rFonts w:ascii="Arial" w:hAnsi="Arial" w:cs="Arial"/>
                <w:bCs/>
                <w:sz w:val="24"/>
              </w:rPr>
            </w:pPr>
          </w:p>
          <w:p w14:paraId="44198AFC" w14:textId="7112EAEE" w:rsidR="007A0DCD" w:rsidRPr="001A1F48" w:rsidRDefault="007A0DCD" w:rsidP="00816980">
            <w:pPr>
              <w:pStyle w:val="NurText"/>
              <w:jc w:val="right"/>
              <w:rPr>
                <w:rFonts w:ascii="Arial" w:hAnsi="Arial" w:cs="Arial"/>
                <w:bCs/>
                <w:sz w:val="24"/>
              </w:rPr>
            </w:pPr>
            <w:r w:rsidRPr="001A1F48">
              <w:rPr>
                <w:rFonts w:ascii="Arial" w:hAnsi="Arial" w:cs="Arial"/>
                <w:bCs/>
                <w:sz w:val="24"/>
              </w:rPr>
              <w:t>2,</w:t>
            </w:r>
            <w:r w:rsidR="002C0313">
              <w:rPr>
                <w:rFonts w:ascii="Arial" w:hAnsi="Arial" w:cs="Arial"/>
                <w:bCs/>
                <w:sz w:val="24"/>
              </w:rPr>
              <w:t>6</w:t>
            </w:r>
            <w:r w:rsidRPr="001A1F48">
              <w:rPr>
                <w:rFonts w:ascii="Arial" w:hAnsi="Arial" w:cs="Arial"/>
                <w:bCs/>
                <w:sz w:val="24"/>
              </w:rPr>
              <w:t>0 €</w:t>
            </w:r>
          </w:p>
        </w:tc>
      </w:tr>
      <w:tr w:rsidR="007A0DCD" w:rsidRPr="001A1F48" w14:paraId="7F7E2E66" w14:textId="77777777" w:rsidTr="007A0DCD">
        <w:tc>
          <w:tcPr>
            <w:tcW w:w="514" w:type="dxa"/>
          </w:tcPr>
          <w:p w14:paraId="19C1998D" w14:textId="77777777" w:rsidR="007A0DCD" w:rsidRPr="001A1F48" w:rsidRDefault="007A0DCD" w:rsidP="00B8563B">
            <w:pPr>
              <w:pStyle w:val="NurTex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3" w:type="dxa"/>
          </w:tcPr>
          <w:p w14:paraId="332C8366" w14:textId="77777777" w:rsidR="007A0DCD" w:rsidRPr="001A1F48" w:rsidRDefault="007A0DCD" w:rsidP="0056376C">
            <w:pPr>
              <w:pStyle w:val="NurText"/>
              <w:tabs>
                <w:tab w:val="right" w:pos="7938"/>
              </w:tabs>
              <w:ind w:right="-321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DB9BD57" w14:textId="77777777" w:rsidR="007A0DCD" w:rsidRPr="001A1F48" w:rsidRDefault="007A0DCD" w:rsidP="002A4522">
            <w:pPr>
              <w:pStyle w:val="NurText"/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68" w:type="dxa"/>
          </w:tcPr>
          <w:p w14:paraId="766799A4" w14:textId="77777777" w:rsidR="007A0DCD" w:rsidRPr="001A1F48" w:rsidRDefault="007A0DCD" w:rsidP="00816980">
            <w:pPr>
              <w:pStyle w:val="NurText"/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7A0DCD" w:rsidRPr="001A1F48" w14:paraId="5DEC6339" w14:textId="77777777" w:rsidTr="007A0DCD">
        <w:tc>
          <w:tcPr>
            <w:tcW w:w="514" w:type="dxa"/>
          </w:tcPr>
          <w:p w14:paraId="770EFCED" w14:textId="6D812E25" w:rsidR="007A0DCD" w:rsidRPr="001A1F48" w:rsidRDefault="007A0DCD" w:rsidP="00B8563B">
            <w:pPr>
              <w:pStyle w:val="NurText"/>
              <w:jc w:val="both"/>
              <w:rPr>
                <w:rFonts w:ascii="Arial" w:hAnsi="Arial" w:cs="Arial"/>
                <w:sz w:val="24"/>
              </w:rPr>
            </w:pPr>
            <w:r w:rsidRPr="001A1F48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5193" w:type="dxa"/>
          </w:tcPr>
          <w:p w14:paraId="45658FBB" w14:textId="77777777" w:rsidR="007A0DCD" w:rsidRPr="001A1F48" w:rsidRDefault="007A0DCD" w:rsidP="0056376C">
            <w:pPr>
              <w:pStyle w:val="NurText"/>
              <w:tabs>
                <w:tab w:val="right" w:pos="7938"/>
              </w:tabs>
              <w:ind w:right="-321"/>
              <w:rPr>
                <w:rFonts w:ascii="Arial" w:hAnsi="Arial" w:cs="Arial"/>
                <w:sz w:val="24"/>
              </w:rPr>
            </w:pPr>
            <w:r w:rsidRPr="001A1F48">
              <w:rPr>
                <w:rFonts w:ascii="Arial" w:hAnsi="Arial" w:cs="Arial"/>
                <w:sz w:val="24"/>
              </w:rPr>
              <w:t xml:space="preserve">der Preis für die Wartezeit pro Stunde </w:t>
            </w:r>
          </w:p>
          <w:p w14:paraId="6447C55C" w14:textId="6ED8B9DD" w:rsidR="007A0DCD" w:rsidRPr="001A1F48" w:rsidRDefault="007A0DCD" w:rsidP="0056376C">
            <w:pPr>
              <w:pStyle w:val="NurText"/>
              <w:tabs>
                <w:tab w:val="right" w:pos="7938"/>
              </w:tabs>
              <w:ind w:right="-321"/>
              <w:rPr>
                <w:rFonts w:ascii="Arial" w:hAnsi="Arial" w:cs="Arial"/>
                <w:sz w:val="24"/>
              </w:rPr>
            </w:pPr>
            <w:r w:rsidRPr="001A1F48">
              <w:rPr>
                <w:rFonts w:ascii="Arial" w:hAnsi="Arial" w:cs="Arial"/>
                <w:sz w:val="24"/>
              </w:rPr>
              <w:t>(einschließlich verkehrsbedingter Wartezeiten)</w:t>
            </w:r>
          </w:p>
          <w:p w14:paraId="306B3EC1" w14:textId="0B5F4E19" w:rsidR="007A0DCD" w:rsidRPr="001A1F48" w:rsidRDefault="007A0DCD" w:rsidP="0056376C">
            <w:pPr>
              <w:pStyle w:val="NurText"/>
              <w:tabs>
                <w:tab w:val="right" w:pos="7938"/>
              </w:tabs>
              <w:ind w:right="-321"/>
              <w:rPr>
                <w:rFonts w:ascii="Arial" w:hAnsi="Arial" w:cs="Arial"/>
                <w:sz w:val="24"/>
              </w:rPr>
            </w:pPr>
            <w:r w:rsidRPr="001A1F48">
              <w:rPr>
                <w:rFonts w:ascii="Arial" w:hAnsi="Arial" w:cs="Arial"/>
                <w:sz w:val="24"/>
              </w:rPr>
              <w:t xml:space="preserve">an Werktagen (montags – freitags) </w:t>
            </w:r>
          </w:p>
          <w:p w14:paraId="1D532DE9" w14:textId="6243BD77" w:rsidR="007A0DCD" w:rsidRPr="001A1F48" w:rsidRDefault="007A0DCD" w:rsidP="0056376C">
            <w:pPr>
              <w:pStyle w:val="NurText"/>
              <w:tabs>
                <w:tab w:val="right" w:pos="7938"/>
              </w:tabs>
              <w:ind w:right="-321"/>
              <w:rPr>
                <w:rFonts w:ascii="Arial" w:hAnsi="Arial" w:cs="Arial"/>
                <w:sz w:val="24"/>
              </w:rPr>
            </w:pPr>
            <w:r w:rsidRPr="001A1F48">
              <w:rPr>
                <w:rFonts w:ascii="Arial" w:hAnsi="Arial" w:cs="Arial"/>
                <w:sz w:val="24"/>
              </w:rPr>
              <w:t>von 6.00 Uhr bis 22.00 Uhr</w:t>
            </w:r>
          </w:p>
          <w:p w14:paraId="150A067D" w14:textId="5BC87AC3" w:rsidR="007A0DCD" w:rsidRPr="001A1F48" w:rsidRDefault="007A0DCD" w:rsidP="0056376C">
            <w:pPr>
              <w:pStyle w:val="NurText"/>
              <w:tabs>
                <w:tab w:val="right" w:pos="7938"/>
                <w:tab w:val="right" w:pos="9356"/>
              </w:tabs>
              <w:ind w:right="-321"/>
              <w:rPr>
                <w:rFonts w:ascii="Arial" w:hAnsi="Arial" w:cs="Arial"/>
                <w:sz w:val="24"/>
              </w:rPr>
            </w:pPr>
            <w:r w:rsidRPr="001A1F48">
              <w:rPr>
                <w:rFonts w:ascii="Arial" w:hAnsi="Arial" w:cs="Arial"/>
                <w:sz w:val="24"/>
              </w:rPr>
              <w:t>(einschließlich verkehrsbedingter Wartezeiten)</w:t>
            </w:r>
          </w:p>
        </w:tc>
        <w:tc>
          <w:tcPr>
            <w:tcW w:w="1418" w:type="dxa"/>
          </w:tcPr>
          <w:p w14:paraId="3BF87057" w14:textId="77777777" w:rsidR="007A0DCD" w:rsidRDefault="007A0DCD" w:rsidP="002A4522">
            <w:pPr>
              <w:pStyle w:val="NurText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  <w:p w14:paraId="5CAF45CF" w14:textId="77777777" w:rsidR="007A0DCD" w:rsidRDefault="007A0DCD" w:rsidP="002A4522">
            <w:pPr>
              <w:pStyle w:val="NurText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  <w:p w14:paraId="244D39CE" w14:textId="77777777" w:rsidR="007A0DCD" w:rsidRDefault="007A0DCD" w:rsidP="002A4522">
            <w:pPr>
              <w:pStyle w:val="NurText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  <w:p w14:paraId="00AAE78F" w14:textId="77777777" w:rsidR="007A0DCD" w:rsidRDefault="007A0DCD" w:rsidP="002A4522">
            <w:pPr>
              <w:pStyle w:val="NurText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  <w:p w14:paraId="3CA79C96" w14:textId="068CAB76" w:rsidR="007A0DCD" w:rsidRPr="001A1F48" w:rsidRDefault="008707BF" w:rsidP="002A4522">
            <w:pPr>
              <w:pStyle w:val="NurTex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4</w:t>
            </w:r>
            <w:r w:rsidR="002C0313">
              <w:rPr>
                <w:rFonts w:ascii="Arial" w:hAnsi="Arial" w:cs="Arial"/>
                <w:b/>
                <w:bCs/>
                <w:sz w:val="24"/>
              </w:rPr>
              <w:t>6</w:t>
            </w:r>
            <w:r w:rsidR="007A0DCD">
              <w:rPr>
                <w:rFonts w:ascii="Arial" w:hAnsi="Arial" w:cs="Arial"/>
                <w:b/>
                <w:bCs/>
                <w:sz w:val="24"/>
              </w:rPr>
              <w:t>,00 €</w:t>
            </w:r>
          </w:p>
        </w:tc>
        <w:tc>
          <w:tcPr>
            <w:tcW w:w="1168" w:type="dxa"/>
          </w:tcPr>
          <w:p w14:paraId="4FEE8062" w14:textId="77777777" w:rsidR="007A0DCD" w:rsidRPr="001A1F48" w:rsidRDefault="007A0DCD" w:rsidP="00816980">
            <w:pPr>
              <w:pStyle w:val="NurText"/>
              <w:jc w:val="right"/>
              <w:rPr>
                <w:rFonts w:ascii="Arial" w:hAnsi="Arial" w:cs="Arial"/>
                <w:bCs/>
                <w:sz w:val="24"/>
              </w:rPr>
            </w:pPr>
          </w:p>
          <w:p w14:paraId="6278F73D" w14:textId="77777777" w:rsidR="007A0DCD" w:rsidRPr="001A1F48" w:rsidRDefault="007A0DCD" w:rsidP="00816980">
            <w:pPr>
              <w:pStyle w:val="NurText"/>
              <w:jc w:val="right"/>
              <w:rPr>
                <w:rFonts w:ascii="Arial" w:hAnsi="Arial" w:cs="Arial"/>
                <w:bCs/>
                <w:sz w:val="24"/>
              </w:rPr>
            </w:pPr>
          </w:p>
          <w:p w14:paraId="1DD3C985" w14:textId="77777777" w:rsidR="007A0DCD" w:rsidRPr="001A1F48" w:rsidRDefault="007A0DCD" w:rsidP="00816980">
            <w:pPr>
              <w:pStyle w:val="NurText"/>
              <w:jc w:val="right"/>
              <w:rPr>
                <w:rFonts w:ascii="Arial" w:hAnsi="Arial" w:cs="Arial"/>
                <w:bCs/>
                <w:sz w:val="24"/>
              </w:rPr>
            </w:pPr>
          </w:p>
          <w:p w14:paraId="0D9EF425" w14:textId="77777777" w:rsidR="007A0DCD" w:rsidRPr="001A1F48" w:rsidRDefault="007A0DCD" w:rsidP="00816980">
            <w:pPr>
              <w:pStyle w:val="NurText"/>
              <w:jc w:val="right"/>
              <w:rPr>
                <w:rFonts w:ascii="Arial" w:hAnsi="Arial" w:cs="Arial"/>
                <w:bCs/>
                <w:sz w:val="24"/>
              </w:rPr>
            </w:pPr>
          </w:p>
          <w:p w14:paraId="7785AA8A" w14:textId="0B949C51" w:rsidR="007A0DCD" w:rsidRPr="001A1F48" w:rsidRDefault="00816980" w:rsidP="00816980">
            <w:pPr>
              <w:pStyle w:val="NurText"/>
              <w:jc w:val="righ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4</w:t>
            </w:r>
            <w:r w:rsidR="002C0313">
              <w:rPr>
                <w:rFonts w:ascii="Arial" w:hAnsi="Arial" w:cs="Arial"/>
                <w:bCs/>
                <w:sz w:val="24"/>
              </w:rPr>
              <w:t>4</w:t>
            </w:r>
            <w:r w:rsidR="007A0DCD" w:rsidRPr="001A1F48">
              <w:rPr>
                <w:rFonts w:ascii="Arial" w:hAnsi="Arial" w:cs="Arial"/>
                <w:bCs/>
                <w:sz w:val="24"/>
              </w:rPr>
              <w:t>,00 €</w:t>
            </w:r>
          </w:p>
        </w:tc>
      </w:tr>
      <w:tr w:rsidR="007A0DCD" w:rsidRPr="001A1F48" w14:paraId="196D218B" w14:textId="77777777" w:rsidTr="007A0DCD">
        <w:tc>
          <w:tcPr>
            <w:tcW w:w="514" w:type="dxa"/>
          </w:tcPr>
          <w:p w14:paraId="56B12C8B" w14:textId="77777777" w:rsidR="007A0DCD" w:rsidRPr="001A1F48" w:rsidRDefault="007A0DCD" w:rsidP="00B8563B">
            <w:pPr>
              <w:pStyle w:val="NurTex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3" w:type="dxa"/>
          </w:tcPr>
          <w:p w14:paraId="6606AA42" w14:textId="77777777" w:rsidR="007A0DCD" w:rsidRPr="001A1F48" w:rsidRDefault="007A0DCD" w:rsidP="0056376C">
            <w:pPr>
              <w:pStyle w:val="NurText"/>
              <w:tabs>
                <w:tab w:val="right" w:pos="7938"/>
                <w:tab w:val="right" w:pos="9356"/>
              </w:tabs>
              <w:ind w:right="-321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8BE970C" w14:textId="77777777" w:rsidR="007A0DCD" w:rsidRPr="001A1F48" w:rsidRDefault="007A0DCD" w:rsidP="002A4522">
            <w:pPr>
              <w:pStyle w:val="NurText"/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68" w:type="dxa"/>
          </w:tcPr>
          <w:p w14:paraId="72F76F13" w14:textId="77777777" w:rsidR="007A0DCD" w:rsidRPr="001A1F48" w:rsidRDefault="007A0DCD" w:rsidP="00816980">
            <w:pPr>
              <w:pStyle w:val="NurText"/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7A0DCD" w:rsidRPr="001A1F48" w14:paraId="60B39053" w14:textId="77777777" w:rsidTr="007A0DCD">
        <w:tc>
          <w:tcPr>
            <w:tcW w:w="514" w:type="dxa"/>
          </w:tcPr>
          <w:p w14:paraId="3B4BF532" w14:textId="22539925" w:rsidR="007A0DCD" w:rsidRPr="001A1F48" w:rsidRDefault="007A0DCD" w:rsidP="00B8563B">
            <w:pPr>
              <w:pStyle w:val="NurText"/>
              <w:jc w:val="both"/>
              <w:rPr>
                <w:rFonts w:ascii="Arial" w:hAnsi="Arial" w:cs="Arial"/>
                <w:sz w:val="24"/>
              </w:rPr>
            </w:pPr>
            <w:r w:rsidRPr="001A1F48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5193" w:type="dxa"/>
          </w:tcPr>
          <w:p w14:paraId="6C0A5554" w14:textId="24BD9F42" w:rsidR="007A0DCD" w:rsidRPr="001A1F48" w:rsidRDefault="007A0DCD" w:rsidP="0056376C">
            <w:pPr>
              <w:pStyle w:val="NurText"/>
              <w:tabs>
                <w:tab w:val="right" w:pos="7938"/>
                <w:tab w:val="right" w:pos="9356"/>
              </w:tabs>
              <w:ind w:right="-321"/>
              <w:rPr>
                <w:rFonts w:ascii="Arial" w:hAnsi="Arial" w:cs="Arial"/>
                <w:sz w:val="24"/>
              </w:rPr>
            </w:pPr>
            <w:r w:rsidRPr="001A1F48">
              <w:rPr>
                <w:rFonts w:ascii="Arial" w:hAnsi="Arial" w:cs="Arial"/>
                <w:sz w:val="24"/>
              </w:rPr>
              <w:t>und in der übrigen Zeit</w:t>
            </w:r>
          </w:p>
        </w:tc>
        <w:tc>
          <w:tcPr>
            <w:tcW w:w="1418" w:type="dxa"/>
          </w:tcPr>
          <w:p w14:paraId="6378735F" w14:textId="562425F8" w:rsidR="007A0DCD" w:rsidRPr="001A1F48" w:rsidRDefault="00673859" w:rsidP="002A4522">
            <w:pPr>
              <w:pStyle w:val="NurTex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4</w:t>
            </w:r>
            <w:r w:rsidR="002C0313">
              <w:rPr>
                <w:rFonts w:ascii="Arial" w:hAnsi="Arial" w:cs="Arial"/>
                <w:b/>
                <w:bCs/>
                <w:sz w:val="24"/>
              </w:rPr>
              <w:t>8</w:t>
            </w:r>
            <w:r w:rsidR="007A0DCD">
              <w:rPr>
                <w:rFonts w:ascii="Arial" w:hAnsi="Arial" w:cs="Arial"/>
                <w:b/>
                <w:bCs/>
                <w:sz w:val="24"/>
              </w:rPr>
              <w:t>,00 €</w:t>
            </w:r>
          </w:p>
        </w:tc>
        <w:tc>
          <w:tcPr>
            <w:tcW w:w="1168" w:type="dxa"/>
          </w:tcPr>
          <w:p w14:paraId="4E24468E" w14:textId="556307CA" w:rsidR="007A0DCD" w:rsidRPr="001A1F48" w:rsidRDefault="008707BF" w:rsidP="00816980">
            <w:pPr>
              <w:pStyle w:val="NurText"/>
              <w:jc w:val="righ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4</w:t>
            </w:r>
            <w:r w:rsidR="002C0313">
              <w:rPr>
                <w:rFonts w:ascii="Arial" w:hAnsi="Arial" w:cs="Arial"/>
                <w:bCs/>
                <w:sz w:val="24"/>
              </w:rPr>
              <w:t>6</w:t>
            </w:r>
            <w:r w:rsidR="007A0DCD" w:rsidRPr="001A1F48">
              <w:rPr>
                <w:rFonts w:ascii="Arial" w:hAnsi="Arial" w:cs="Arial"/>
                <w:bCs/>
                <w:sz w:val="24"/>
              </w:rPr>
              <w:t>,00 €</w:t>
            </w:r>
          </w:p>
        </w:tc>
      </w:tr>
    </w:tbl>
    <w:p w14:paraId="7972B5E3" w14:textId="77777777" w:rsidR="002670EA" w:rsidRDefault="002670EA" w:rsidP="007A0DCD">
      <w:pPr>
        <w:pStyle w:val="NurText"/>
        <w:tabs>
          <w:tab w:val="right" w:pos="7938"/>
        </w:tabs>
        <w:rPr>
          <w:rFonts w:ascii="Arial Narrow" w:hAnsi="Arial Narrow"/>
          <w:b/>
          <w:sz w:val="28"/>
        </w:rPr>
      </w:pPr>
    </w:p>
    <w:p w14:paraId="40B8C0DF" w14:textId="77777777" w:rsidR="002670EA" w:rsidRDefault="002670EA" w:rsidP="00D70D52">
      <w:pPr>
        <w:pStyle w:val="NurText"/>
        <w:tabs>
          <w:tab w:val="right" w:pos="7938"/>
        </w:tabs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8"/>
        </w:rPr>
        <w:t>Artikel II</w:t>
      </w:r>
    </w:p>
    <w:p w14:paraId="0ACC0B26" w14:textId="77777777" w:rsidR="002670EA" w:rsidRDefault="002670EA" w:rsidP="00D70D52">
      <w:pPr>
        <w:pStyle w:val="NurText"/>
        <w:tabs>
          <w:tab w:val="right" w:pos="7938"/>
        </w:tabs>
        <w:jc w:val="both"/>
        <w:rPr>
          <w:rFonts w:ascii="Arial Narrow" w:hAnsi="Arial Narrow"/>
          <w:sz w:val="24"/>
        </w:rPr>
      </w:pPr>
    </w:p>
    <w:p w14:paraId="50D46601" w14:textId="40A11A3E" w:rsidR="002670EA" w:rsidRDefault="002670EA" w:rsidP="00C32FC6">
      <w:pPr>
        <w:pStyle w:val="NurText"/>
        <w:tabs>
          <w:tab w:val="right" w:pos="7938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Diese Verordnung tritt am 01. </w:t>
      </w:r>
      <w:r w:rsidR="00816980">
        <w:rPr>
          <w:rFonts w:ascii="Arial Narrow" w:hAnsi="Arial Narrow"/>
          <w:sz w:val="24"/>
        </w:rPr>
        <w:t>Januar</w:t>
      </w:r>
      <w:r w:rsidR="00B8563B">
        <w:rPr>
          <w:rFonts w:ascii="Arial Narrow" w:hAnsi="Arial Narrow"/>
          <w:sz w:val="24"/>
        </w:rPr>
        <w:t xml:space="preserve"> 202</w:t>
      </w:r>
      <w:r w:rsidR="002C0313">
        <w:rPr>
          <w:rFonts w:ascii="Arial Narrow" w:hAnsi="Arial Narrow"/>
          <w:sz w:val="24"/>
        </w:rPr>
        <w:t>6</w:t>
      </w:r>
      <w:r>
        <w:rPr>
          <w:rFonts w:ascii="Arial Narrow" w:hAnsi="Arial Narrow"/>
          <w:sz w:val="24"/>
        </w:rPr>
        <w:t xml:space="preserve"> in Kraft. </w:t>
      </w:r>
    </w:p>
    <w:p w14:paraId="33929DEB" w14:textId="77777777" w:rsidR="007F399F" w:rsidRDefault="007F399F" w:rsidP="00C32FC6">
      <w:pPr>
        <w:pStyle w:val="NurText"/>
        <w:tabs>
          <w:tab w:val="right" w:pos="7938"/>
        </w:tabs>
        <w:jc w:val="both"/>
        <w:rPr>
          <w:rFonts w:ascii="Arial Narrow" w:hAnsi="Arial Narrow"/>
          <w:sz w:val="24"/>
        </w:rPr>
      </w:pPr>
    </w:p>
    <w:p w14:paraId="7D53B892" w14:textId="77777777" w:rsidR="007F399F" w:rsidRDefault="007F399F" w:rsidP="00C32FC6">
      <w:pPr>
        <w:pStyle w:val="NurText"/>
        <w:tabs>
          <w:tab w:val="right" w:pos="7938"/>
        </w:tabs>
        <w:jc w:val="both"/>
        <w:rPr>
          <w:rFonts w:ascii="Arial Narrow" w:hAnsi="Arial Narrow"/>
          <w:sz w:val="24"/>
        </w:rPr>
      </w:pPr>
    </w:p>
    <w:p w14:paraId="20318311" w14:textId="77777777" w:rsidR="007F399F" w:rsidRDefault="007F399F" w:rsidP="00C32FC6">
      <w:pPr>
        <w:pStyle w:val="NurText"/>
        <w:tabs>
          <w:tab w:val="right" w:pos="7938"/>
        </w:tabs>
        <w:jc w:val="both"/>
        <w:rPr>
          <w:rFonts w:ascii="Arial Narrow" w:hAnsi="Arial Narrow"/>
          <w:sz w:val="24"/>
        </w:rPr>
      </w:pPr>
    </w:p>
    <w:p w14:paraId="7F5A0CDA" w14:textId="014516D3" w:rsidR="002670EA" w:rsidRDefault="00C32FC6" w:rsidP="00C32FC6">
      <w:pPr>
        <w:pStyle w:val="NurText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Elz, den </w:t>
      </w:r>
      <w:r w:rsidR="00816980">
        <w:rPr>
          <w:rFonts w:ascii="Arial Narrow" w:hAnsi="Arial Narrow"/>
          <w:sz w:val="24"/>
        </w:rPr>
        <w:t>2</w:t>
      </w:r>
      <w:r w:rsidR="002C0313">
        <w:rPr>
          <w:rFonts w:ascii="Arial Narrow" w:hAnsi="Arial Narrow"/>
          <w:sz w:val="24"/>
        </w:rPr>
        <w:t>9</w:t>
      </w:r>
      <w:r w:rsidR="008707BF">
        <w:rPr>
          <w:rFonts w:ascii="Arial Narrow" w:hAnsi="Arial Narrow"/>
          <w:sz w:val="24"/>
        </w:rPr>
        <w:t xml:space="preserve">. </w:t>
      </w:r>
      <w:r w:rsidR="002C0313">
        <w:rPr>
          <w:rFonts w:ascii="Arial Narrow" w:hAnsi="Arial Narrow"/>
          <w:sz w:val="24"/>
        </w:rPr>
        <w:t>Oktober</w:t>
      </w:r>
      <w:r w:rsidR="00C87D13">
        <w:rPr>
          <w:rFonts w:ascii="Arial Narrow" w:hAnsi="Arial Narrow"/>
          <w:sz w:val="24"/>
        </w:rPr>
        <w:t xml:space="preserve"> </w:t>
      </w:r>
      <w:r w:rsidR="00B8563B">
        <w:rPr>
          <w:rFonts w:ascii="Arial Narrow" w:hAnsi="Arial Narrow"/>
          <w:sz w:val="24"/>
        </w:rPr>
        <w:t>202</w:t>
      </w:r>
      <w:r w:rsidR="002C0313">
        <w:rPr>
          <w:rFonts w:ascii="Arial Narrow" w:hAnsi="Arial Narrow"/>
          <w:sz w:val="24"/>
        </w:rPr>
        <w:t>5</w:t>
      </w:r>
    </w:p>
    <w:p w14:paraId="450531D0" w14:textId="77777777" w:rsidR="007F399F" w:rsidRDefault="007F399F" w:rsidP="00C32FC6">
      <w:pPr>
        <w:pStyle w:val="NurText"/>
        <w:jc w:val="both"/>
        <w:rPr>
          <w:rFonts w:ascii="Arial Narrow" w:hAnsi="Arial Narrow"/>
          <w:sz w:val="24"/>
        </w:rPr>
      </w:pPr>
    </w:p>
    <w:p w14:paraId="3CABF4E4" w14:textId="7354DB2A" w:rsidR="002670EA" w:rsidRDefault="00D17EA2" w:rsidP="00BC6314">
      <w:pPr>
        <w:pStyle w:val="NurText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Der Gemeindevorstand der Gemeinde Elz </w:t>
      </w:r>
    </w:p>
    <w:p w14:paraId="66CB3007" w14:textId="77777777" w:rsidR="007F399F" w:rsidRDefault="007F399F" w:rsidP="00BC6314">
      <w:pPr>
        <w:pStyle w:val="NurText"/>
        <w:jc w:val="both"/>
        <w:rPr>
          <w:rFonts w:ascii="Arial Narrow" w:hAnsi="Arial Narrow"/>
          <w:sz w:val="24"/>
        </w:rPr>
      </w:pPr>
    </w:p>
    <w:p w14:paraId="07645DDB" w14:textId="0E5123E0" w:rsidR="007F399F" w:rsidRDefault="007F399F" w:rsidP="00BC6314">
      <w:pPr>
        <w:pStyle w:val="NurText"/>
        <w:jc w:val="both"/>
        <w:rPr>
          <w:rFonts w:ascii="Arial Narrow" w:hAnsi="Arial Narrow"/>
          <w:sz w:val="24"/>
        </w:rPr>
      </w:pPr>
      <w:r w:rsidRPr="007F399F">
        <w:rPr>
          <w:noProof/>
        </w:rPr>
        <w:drawing>
          <wp:inline distT="0" distB="0" distL="0" distR="0" wp14:anchorId="59DA0358" wp14:editId="1BBF1EF0">
            <wp:extent cx="2409825" cy="666750"/>
            <wp:effectExtent l="0" t="0" r="9525" b="0"/>
            <wp:docPr id="1461163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EEDC0" w14:textId="77777777" w:rsidR="007F399F" w:rsidRDefault="007F399F" w:rsidP="00BC6314">
      <w:pPr>
        <w:pStyle w:val="NurText"/>
        <w:jc w:val="both"/>
        <w:rPr>
          <w:rFonts w:ascii="Arial Narrow" w:hAnsi="Arial Narrow"/>
          <w:sz w:val="24"/>
        </w:rPr>
      </w:pPr>
    </w:p>
    <w:p w14:paraId="4442C5B4" w14:textId="74AF0701" w:rsidR="007F399F" w:rsidRDefault="007F399F" w:rsidP="00BC6314">
      <w:pPr>
        <w:pStyle w:val="NurText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(Schmidt)</w:t>
      </w:r>
    </w:p>
    <w:p w14:paraId="1FC8B029" w14:textId="514EC564" w:rsidR="007F399F" w:rsidRDefault="007F399F" w:rsidP="00BC6314">
      <w:pPr>
        <w:pStyle w:val="NurText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Bürgermeister</w:t>
      </w:r>
    </w:p>
    <w:p w14:paraId="71F98FDA" w14:textId="77777777" w:rsidR="007F399F" w:rsidRDefault="007F399F" w:rsidP="00BC6314">
      <w:pPr>
        <w:pStyle w:val="NurText"/>
        <w:jc w:val="both"/>
        <w:rPr>
          <w:rFonts w:ascii="Arial Narrow" w:hAnsi="Arial Narrow"/>
          <w:sz w:val="24"/>
        </w:rPr>
      </w:pPr>
    </w:p>
    <w:p w14:paraId="2A217446" w14:textId="77777777" w:rsidR="007F399F" w:rsidRDefault="007F399F" w:rsidP="00BC6314">
      <w:pPr>
        <w:pStyle w:val="NurText"/>
        <w:jc w:val="both"/>
        <w:rPr>
          <w:rFonts w:ascii="Arial Narrow" w:hAnsi="Arial Narrow"/>
          <w:sz w:val="24"/>
        </w:rPr>
      </w:pPr>
    </w:p>
    <w:p w14:paraId="3BF3BCC8" w14:textId="77777777" w:rsidR="007F399F" w:rsidRDefault="007F399F" w:rsidP="00BC6314">
      <w:pPr>
        <w:pStyle w:val="NurText"/>
        <w:jc w:val="both"/>
        <w:rPr>
          <w:rFonts w:ascii="Arial Narrow" w:hAnsi="Arial Narrow"/>
          <w:sz w:val="24"/>
        </w:rPr>
      </w:pPr>
    </w:p>
    <w:p w14:paraId="1E0A540B" w14:textId="77777777" w:rsidR="007F399F" w:rsidRDefault="007F399F" w:rsidP="00BC6314">
      <w:pPr>
        <w:pStyle w:val="NurText"/>
        <w:jc w:val="both"/>
        <w:rPr>
          <w:rFonts w:ascii="Arial Narrow" w:hAnsi="Arial Narrow"/>
          <w:sz w:val="24"/>
        </w:rPr>
      </w:pPr>
    </w:p>
    <w:p w14:paraId="73E48E88" w14:textId="77777777" w:rsidR="007F399F" w:rsidRDefault="007F399F" w:rsidP="00BC6314">
      <w:pPr>
        <w:pStyle w:val="NurText"/>
        <w:jc w:val="both"/>
        <w:rPr>
          <w:rFonts w:ascii="Arial Narrow" w:hAnsi="Arial Narrow"/>
          <w:sz w:val="24"/>
        </w:rPr>
      </w:pPr>
    </w:p>
    <w:p w14:paraId="13CF3D38" w14:textId="77777777" w:rsidR="007F399F" w:rsidRDefault="007F399F" w:rsidP="00BC6314">
      <w:pPr>
        <w:pStyle w:val="NurText"/>
        <w:jc w:val="both"/>
        <w:rPr>
          <w:rFonts w:ascii="Arial Narrow" w:hAnsi="Arial Narrow"/>
          <w:sz w:val="24"/>
        </w:rPr>
      </w:pPr>
    </w:p>
    <w:p w14:paraId="75FC6A4D" w14:textId="77777777" w:rsidR="007F399F" w:rsidRDefault="007F399F" w:rsidP="007F3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</w:p>
    <w:p w14:paraId="6F86FEAF" w14:textId="77777777" w:rsidR="007F399F" w:rsidRPr="007F399F" w:rsidRDefault="007F399F" w:rsidP="007F3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color w:val="auto"/>
        </w:rPr>
      </w:pPr>
      <w:bookmarkStart w:id="1" w:name="_Hlk192573496"/>
    </w:p>
    <w:p w14:paraId="28E58360" w14:textId="77777777" w:rsidR="007F399F" w:rsidRPr="007F399F" w:rsidRDefault="007F399F" w:rsidP="007F3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 w:val="0"/>
          <w:color w:val="auto"/>
        </w:rPr>
      </w:pPr>
      <w:bookmarkStart w:id="2" w:name="_Hlk135905423"/>
      <w:bookmarkStart w:id="3" w:name="_Hlk184717953"/>
      <w:r w:rsidRPr="007F399F">
        <w:rPr>
          <w:rFonts w:ascii="Arial" w:hAnsi="Arial" w:cs="Arial"/>
          <w:color w:val="auto"/>
        </w:rPr>
        <w:t>Vermerk über die öffentliche Bekanntmachung</w:t>
      </w:r>
    </w:p>
    <w:p w14:paraId="07EDC0D6" w14:textId="77777777" w:rsidR="007F399F" w:rsidRPr="007F399F" w:rsidRDefault="007F399F" w:rsidP="007F3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 w:val="0"/>
          <w:color w:val="auto"/>
        </w:rPr>
      </w:pPr>
      <w:r w:rsidRPr="007F399F">
        <w:rPr>
          <w:rFonts w:ascii="Arial" w:hAnsi="Arial" w:cs="Arial"/>
          <w:color w:val="auto"/>
        </w:rPr>
        <w:t>--------------------------------------------------------------------</w:t>
      </w:r>
    </w:p>
    <w:p w14:paraId="470B85BE" w14:textId="77777777" w:rsidR="007F399F" w:rsidRPr="007F399F" w:rsidRDefault="007F399F" w:rsidP="007F3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color w:val="auto"/>
        </w:rPr>
      </w:pPr>
    </w:p>
    <w:p w14:paraId="2016A61D" w14:textId="77777777" w:rsidR="007F399F" w:rsidRPr="007F399F" w:rsidRDefault="007F399F" w:rsidP="007F3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 w:val="0"/>
          <w:color w:val="auto"/>
        </w:rPr>
      </w:pPr>
      <w:r w:rsidRPr="007F399F">
        <w:rPr>
          <w:rFonts w:ascii="Arial" w:hAnsi="Arial" w:cs="Arial"/>
          <w:b w:val="0"/>
          <w:bCs w:val="0"/>
          <w:color w:val="auto"/>
        </w:rPr>
        <w:t>Die vorstehende vom Gemeindevorstand der Gemeinde Elz am 2910.2025 beschlossene</w:t>
      </w:r>
    </w:p>
    <w:p w14:paraId="1FEF6314" w14:textId="77777777" w:rsidR="007F399F" w:rsidRPr="007F399F" w:rsidRDefault="007F399F" w:rsidP="007F3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uto"/>
        </w:rPr>
      </w:pPr>
    </w:p>
    <w:p w14:paraId="3DB8C71D" w14:textId="77777777" w:rsidR="007F399F" w:rsidRPr="007F399F" w:rsidRDefault="007F399F" w:rsidP="007F399F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7F399F">
        <w:rPr>
          <w:rFonts w:ascii="Arial Narrow" w:hAnsi="Arial Narrow"/>
          <w:b/>
          <w:sz w:val="24"/>
          <w:szCs w:val="24"/>
        </w:rPr>
        <w:t xml:space="preserve">Verordnung </w:t>
      </w:r>
    </w:p>
    <w:p w14:paraId="74BB7CFF" w14:textId="77777777" w:rsidR="007F399F" w:rsidRPr="007F399F" w:rsidRDefault="007F399F" w:rsidP="007F399F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7F399F">
        <w:rPr>
          <w:rFonts w:ascii="Arial Narrow" w:hAnsi="Arial Narrow"/>
          <w:b/>
          <w:sz w:val="24"/>
          <w:szCs w:val="24"/>
        </w:rPr>
        <w:t>zur 15. Änderung der Rechtsverordnung</w:t>
      </w:r>
    </w:p>
    <w:p w14:paraId="57B73E31" w14:textId="77777777" w:rsidR="007F399F" w:rsidRPr="007F399F" w:rsidRDefault="007F399F" w:rsidP="007F399F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7F399F">
        <w:rPr>
          <w:rFonts w:ascii="Arial Narrow" w:hAnsi="Arial Narrow"/>
          <w:b/>
          <w:sz w:val="24"/>
          <w:szCs w:val="24"/>
        </w:rPr>
        <w:t xml:space="preserve">über die Beförderungsentgelte und Beförderungsbedingungen für den Verkehr mit Taxen in Elz </w:t>
      </w:r>
    </w:p>
    <w:p w14:paraId="2BD9CBDF" w14:textId="77777777" w:rsidR="007F399F" w:rsidRPr="007F399F" w:rsidRDefault="007F399F" w:rsidP="007F3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rPr>
          <w:rFonts w:ascii="Arial" w:hAnsi="Arial" w:cs="Arial"/>
          <w:b w:val="0"/>
          <w:color w:val="auto"/>
        </w:rPr>
      </w:pPr>
      <w:r w:rsidRPr="007F399F">
        <w:rPr>
          <w:rFonts w:ascii="Arial" w:hAnsi="Arial" w:cs="Arial"/>
          <w:color w:val="auto"/>
        </w:rPr>
        <w:tab/>
      </w:r>
    </w:p>
    <w:p w14:paraId="5D6EFD55" w14:textId="77777777" w:rsidR="007F399F" w:rsidRPr="007F399F" w:rsidRDefault="007F399F" w:rsidP="007F3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 w:val="0"/>
          <w:color w:val="auto"/>
        </w:rPr>
      </w:pPr>
      <w:r w:rsidRPr="007F399F">
        <w:rPr>
          <w:rFonts w:ascii="Arial" w:hAnsi="Arial" w:cs="Arial"/>
          <w:b w:val="0"/>
          <w:bCs w:val="0"/>
          <w:color w:val="auto"/>
        </w:rPr>
        <w:t>wurde durch Veröffentlichung im „Blickpunkt Elz“ Nr. 46 vom 13.11.2025 bekannt gemacht.</w:t>
      </w:r>
      <w:r w:rsidRPr="007F399F">
        <w:rPr>
          <w:rFonts w:ascii="Arial" w:hAnsi="Arial" w:cs="Arial"/>
          <w:b w:val="0"/>
          <w:bCs w:val="0"/>
          <w:color w:val="auto"/>
        </w:rPr>
        <w:br/>
      </w:r>
    </w:p>
    <w:p w14:paraId="05F97F1F" w14:textId="77777777" w:rsidR="007F399F" w:rsidRPr="007F399F" w:rsidRDefault="007F399F" w:rsidP="007F3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 w:val="0"/>
          <w:color w:val="auto"/>
        </w:rPr>
      </w:pPr>
      <w:r w:rsidRPr="007F399F">
        <w:rPr>
          <w:rFonts w:ascii="Arial" w:hAnsi="Arial" w:cs="Arial"/>
          <w:b w:val="0"/>
          <w:bCs w:val="0"/>
          <w:color w:val="auto"/>
        </w:rPr>
        <w:t>Elz, den 13.11.2025</w:t>
      </w:r>
    </w:p>
    <w:p w14:paraId="4F8E888D" w14:textId="77777777" w:rsidR="007F399F" w:rsidRPr="007F399F" w:rsidRDefault="007F399F" w:rsidP="007F3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 w:val="0"/>
          <w:color w:val="auto"/>
        </w:rPr>
      </w:pPr>
    </w:p>
    <w:p w14:paraId="2A195D38" w14:textId="77777777" w:rsidR="007F399F" w:rsidRPr="007F399F" w:rsidRDefault="007F399F" w:rsidP="007F3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 w:val="0"/>
          <w:color w:val="auto"/>
        </w:rPr>
      </w:pPr>
      <w:r w:rsidRPr="007F399F">
        <w:rPr>
          <w:rFonts w:ascii="Arial" w:hAnsi="Arial" w:cs="Arial"/>
          <w:b w:val="0"/>
          <w:bCs w:val="0"/>
          <w:color w:val="auto"/>
        </w:rPr>
        <w:t>Der Gemeindevorstand</w:t>
      </w:r>
    </w:p>
    <w:p w14:paraId="2A19F893" w14:textId="77777777" w:rsidR="007F399F" w:rsidRPr="007F399F" w:rsidRDefault="007F399F" w:rsidP="007F3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color w:val="auto"/>
        </w:rPr>
      </w:pPr>
    </w:p>
    <w:p w14:paraId="4161E0F7" w14:textId="6782BE02" w:rsidR="007F399F" w:rsidRPr="007F399F" w:rsidRDefault="007F399F" w:rsidP="007F3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color w:val="auto"/>
        </w:rPr>
      </w:pPr>
      <w:r w:rsidRPr="007F399F">
        <w:rPr>
          <w:noProof/>
          <w:color w:val="auto"/>
        </w:rPr>
        <w:drawing>
          <wp:inline distT="0" distB="0" distL="0" distR="0" wp14:anchorId="1DC04E23" wp14:editId="75824E68">
            <wp:extent cx="2409825" cy="666750"/>
            <wp:effectExtent l="0" t="0" r="9525" b="0"/>
            <wp:docPr id="6148440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03B18" w14:textId="77777777" w:rsidR="007F399F" w:rsidRPr="007F399F" w:rsidRDefault="007F399F" w:rsidP="007F3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color w:val="auto"/>
        </w:rPr>
      </w:pPr>
      <w:r w:rsidRPr="007F399F">
        <w:rPr>
          <w:b w:val="0"/>
          <w:bCs w:val="0"/>
          <w:color w:val="auto"/>
        </w:rPr>
        <w:t>(Schmidt)</w:t>
      </w:r>
    </w:p>
    <w:p w14:paraId="1AE7FFFB" w14:textId="77777777" w:rsidR="007F399F" w:rsidRPr="007F399F" w:rsidRDefault="007F399F" w:rsidP="007F3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color w:val="auto"/>
        </w:rPr>
      </w:pPr>
      <w:r w:rsidRPr="007F399F">
        <w:rPr>
          <w:b w:val="0"/>
          <w:bCs w:val="0"/>
          <w:color w:val="auto"/>
        </w:rPr>
        <w:t>Bürgermeister</w:t>
      </w:r>
    </w:p>
    <w:bookmarkEnd w:id="2"/>
    <w:p w14:paraId="5154081D" w14:textId="77777777" w:rsidR="007F399F" w:rsidRDefault="007F399F" w:rsidP="007F399F"/>
    <w:bookmarkEnd w:id="1"/>
    <w:bookmarkEnd w:id="3"/>
    <w:p w14:paraId="23F12A9C" w14:textId="77777777" w:rsidR="007F399F" w:rsidRPr="00BC6314" w:rsidRDefault="007F399F" w:rsidP="00BC6314">
      <w:pPr>
        <w:pStyle w:val="NurText"/>
        <w:jc w:val="both"/>
        <w:rPr>
          <w:rFonts w:ascii="Arial Narrow" w:hAnsi="Arial Narrow"/>
          <w:sz w:val="24"/>
        </w:rPr>
      </w:pPr>
    </w:p>
    <w:sectPr w:rsidR="007F399F" w:rsidRPr="00BC6314" w:rsidSect="008707BF">
      <w:pgSz w:w="11906" w:h="16838"/>
      <w:pgMar w:top="426" w:right="1152" w:bottom="851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C4E"/>
    <w:multiLevelType w:val="hybridMultilevel"/>
    <w:tmpl w:val="FB4C15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5ED8"/>
    <w:multiLevelType w:val="hybridMultilevel"/>
    <w:tmpl w:val="AAE8FF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A0A2E"/>
    <w:multiLevelType w:val="hybridMultilevel"/>
    <w:tmpl w:val="FB4C15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B359F"/>
    <w:multiLevelType w:val="hybridMultilevel"/>
    <w:tmpl w:val="3432BBEA"/>
    <w:lvl w:ilvl="0" w:tplc="8C541BD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5224B"/>
    <w:multiLevelType w:val="hybridMultilevel"/>
    <w:tmpl w:val="FB4C15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637756">
    <w:abstractNumId w:val="0"/>
  </w:num>
  <w:num w:numId="2" w16cid:durableId="459767207">
    <w:abstractNumId w:val="1"/>
  </w:num>
  <w:num w:numId="3" w16cid:durableId="2002125069">
    <w:abstractNumId w:val="2"/>
  </w:num>
  <w:num w:numId="4" w16cid:durableId="438717554">
    <w:abstractNumId w:val="4"/>
  </w:num>
  <w:num w:numId="5" w16cid:durableId="2019456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EA"/>
    <w:rsid w:val="000011AD"/>
    <w:rsid w:val="00090233"/>
    <w:rsid w:val="000E2037"/>
    <w:rsid w:val="001A1F48"/>
    <w:rsid w:val="002670EA"/>
    <w:rsid w:val="002A4522"/>
    <w:rsid w:val="002C0313"/>
    <w:rsid w:val="003A7C97"/>
    <w:rsid w:val="003D40A4"/>
    <w:rsid w:val="004075BE"/>
    <w:rsid w:val="004429C8"/>
    <w:rsid w:val="004A0821"/>
    <w:rsid w:val="005531E6"/>
    <w:rsid w:val="0056376C"/>
    <w:rsid w:val="00673859"/>
    <w:rsid w:val="006C3E21"/>
    <w:rsid w:val="006D4F0B"/>
    <w:rsid w:val="006F5DF7"/>
    <w:rsid w:val="007A0DCD"/>
    <w:rsid w:val="007F399F"/>
    <w:rsid w:val="00816980"/>
    <w:rsid w:val="00833F0E"/>
    <w:rsid w:val="00844FF8"/>
    <w:rsid w:val="008707BF"/>
    <w:rsid w:val="00875F99"/>
    <w:rsid w:val="009719BF"/>
    <w:rsid w:val="00B8563B"/>
    <w:rsid w:val="00B97450"/>
    <w:rsid w:val="00BC6314"/>
    <w:rsid w:val="00C32FC6"/>
    <w:rsid w:val="00C56283"/>
    <w:rsid w:val="00C87D13"/>
    <w:rsid w:val="00D176BC"/>
    <w:rsid w:val="00D17EA2"/>
    <w:rsid w:val="00D70D52"/>
    <w:rsid w:val="00D86DC6"/>
    <w:rsid w:val="00DB6449"/>
    <w:rsid w:val="00E21203"/>
    <w:rsid w:val="00EE1CA7"/>
    <w:rsid w:val="00F52D25"/>
    <w:rsid w:val="00FB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096D5"/>
  <w15:docId w15:val="{A0784B00-49B8-4C63-B7DE-87BC7E65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b/>
      <w:bCs/>
      <w:color w:val="0000F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rPr>
      <w:rFonts w:ascii="Courier New" w:hAnsi="Courier New" w:cs="Courier New"/>
      <w:b w:val="0"/>
      <w:bCs w:val="0"/>
      <w:color w:val="auto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5F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5F99"/>
    <w:rPr>
      <w:rFonts w:ascii="Tahoma" w:hAnsi="Tahoma" w:cs="Tahoma"/>
      <w:b/>
      <w:bCs/>
      <w:color w:val="0000FF"/>
      <w:sz w:val="16"/>
      <w:szCs w:val="16"/>
    </w:rPr>
  </w:style>
  <w:style w:type="character" w:customStyle="1" w:styleId="NurTextZchn">
    <w:name w:val="Nur Text Zchn"/>
    <w:basedOn w:val="Absatz-Standardschriftart"/>
    <w:link w:val="NurText"/>
    <w:rsid w:val="000E2037"/>
    <w:rPr>
      <w:rFonts w:ascii="Courier New" w:hAnsi="Courier New" w:cs="Courier New"/>
    </w:rPr>
  </w:style>
  <w:style w:type="table" w:styleId="Tabellenraster">
    <w:name w:val="Table Grid"/>
    <w:basedOn w:val="NormaleTabelle"/>
    <w:uiPriority w:val="59"/>
    <w:rsid w:val="004A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Verordnung</vt:lpstr>
    </vt:vector>
  </TitlesOfParts>
  <Company>Gemeinde Elz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</dc:title>
  <dc:subject/>
  <dc:creator>SSchmitt</dc:creator>
  <cp:keywords/>
  <cp:lastModifiedBy>Cornelia Amjad</cp:lastModifiedBy>
  <cp:revision>3</cp:revision>
  <cp:lastPrinted>2025-11-14T09:45:00Z</cp:lastPrinted>
  <dcterms:created xsi:type="dcterms:W3CDTF">2025-11-03T12:25:00Z</dcterms:created>
  <dcterms:modified xsi:type="dcterms:W3CDTF">2025-11-06T13:02:00Z</dcterms:modified>
</cp:coreProperties>
</file>